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3273"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330.35pt;height:82.1pt;mso-position-horizontal-relative:char;mso-position-vertical-relative:line" coordorigin="0,0" coordsize="6607,1642">
            <v:shape style="position:absolute;left:0;top:358;width:4212;height:1284" type="#_x0000_t75" stroked="false">
              <v:imagedata r:id="rId5" o:title=""/>
            </v:shape>
            <v:group style="position:absolute;left:4087;top:0;width:2520;height:540" coordorigin="4087,0" coordsize="2520,540">
              <v:shape style="position:absolute;left:4087;top:0;width:2520;height:540" coordorigin="4087,0" coordsize="2520,540" path="m4087,540l6607,540,6607,0,4087,0,4087,540xe" filled="true" fillcolor="#ffffff" stroked="false">
                <v:path arrowok="t"/>
                <v:fill type="solid"/>
              </v:shape>
            </v:group>
          </v:group>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51"/>
        <w:ind w:left="0" w:right="52"/>
        <w:jc w:val="center"/>
        <w:rPr>
          <w:rFonts w:ascii="Calibri Light" w:hAnsi="Calibri Light" w:cs="Calibri Light" w:eastAsia="Calibri Light" w:hint="default"/>
        </w:rPr>
      </w:pPr>
      <w:r>
        <w:rPr>
          <w:rFonts w:ascii="Calibri Light"/>
          <w:b w:val="0"/>
          <w:color w:val="FF0000"/>
        </w:rPr>
      </w:r>
      <w:r>
        <w:rPr>
          <w:rFonts w:ascii="Calibri Light"/>
          <w:b w:val="0"/>
          <w:color w:val="FF0000"/>
          <w:spacing w:val="-3"/>
          <w:u w:val="single" w:color="FF0000"/>
        </w:rPr>
        <w:t>What </w:t>
      </w:r>
      <w:r>
        <w:rPr>
          <w:rFonts w:ascii="Calibri Light"/>
          <w:b w:val="0"/>
          <w:color w:val="FF0000"/>
          <w:u w:val="single" w:color="FF0000"/>
        </w:rPr>
        <w:t>is </w:t>
      </w:r>
      <w:r>
        <w:rPr>
          <w:rFonts w:ascii="Calibri Light"/>
          <w:b w:val="0"/>
          <w:color w:val="FF0000"/>
          <w:spacing w:val="-3"/>
          <w:u w:val="single" w:color="FF0000"/>
        </w:rPr>
        <w:t>Go </w:t>
      </w:r>
      <w:r>
        <w:rPr>
          <w:rFonts w:ascii="Calibri Light"/>
          <w:b w:val="0"/>
          <w:color w:val="FF0000"/>
          <w:u w:val="single" w:color="FF0000"/>
        </w:rPr>
        <w:t>Red for</w:t>
      </w:r>
      <w:r>
        <w:rPr>
          <w:rFonts w:ascii="Calibri Light"/>
          <w:b w:val="0"/>
          <w:color w:val="FF0000"/>
          <w:spacing w:val="-16"/>
          <w:u w:val="single" w:color="FF0000"/>
        </w:rPr>
        <w:t> </w:t>
      </w:r>
      <w:r>
        <w:rPr>
          <w:rFonts w:ascii="Calibri Light"/>
          <w:b w:val="0"/>
          <w:color w:val="FF0000"/>
          <w:spacing w:val="-3"/>
          <w:u w:val="single" w:color="FF0000"/>
        </w:rPr>
        <w:t>Women?</w:t>
      </w:r>
      <w:r>
        <w:rPr>
          <w:rFonts w:ascii="Calibri Light"/>
          <w:b w:val="0"/>
          <w:color w:val="FF0000"/>
          <w:spacing w:val="-3"/>
        </w:rPr>
      </w:r>
      <w:r>
        <w:rPr>
          <w:rFonts w:ascii="Calibri Light"/>
          <w:spacing w:val="-3"/>
        </w:rPr>
      </w:r>
    </w:p>
    <w:p>
      <w:pPr>
        <w:spacing w:line="240" w:lineRule="auto" w:before="9"/>
        <w:ind w:right="0"/>
        <w:rPr>
          <w:rFonts w:ascii="Calibri Light" w:hAnsi="Calibri Light" w:cs="Calibri Light" w:eastAsia="Calibri Light" w:hint="default"/>
          <w:b w:val="0"/>
          <w:bCs w:val="0"/>
          <w:sz w:val="19"/>
          <w:szCs w:val="19"/>
        </w:rPr>
      </w:pPr>
    </w:p>
    <w:p>
      <w:pPr>
        <w:pStyle w:val="BodyText"/>
        <w:spacing w:line="240" w:lineRule="auto" w:before="51"/>
        <w:ind w:left="143" w:right="0" w:firstLine="806"/>
        <w:jc w:val="left"/>
      </w:pPr>
      <w:r>
        <w:rPr>
          <w:b w:val="0"/>
          <w:bCs w:val="0"/>
        </w:rPr>
        <w:t>Go Red for </w:t>
      </w:r>
      <w:r>
        <w:rPr>
          <w:rFonts w:ascii="Calibri Light" w:hAnsi="Calibri Light" w:cs="Calibri Light" w:eastAsia="Calibri Light" w:hint="default"/>
          <w:b w:val="0"/>
          <w:bCs w:val="0"/>
        </w:rPr>
        <w:t>Women is the American Heart Association’s national ca</w:t>
      </w:r>
      <w:r>
        <w:rPr>
          <w:b w:val="0"/>
          <w:bCs w:val="0"/>
        </w:rPr>
        <w:t>mpaign to increase awareness of heart disease </w:t>
      </w:r>
      <w:r>
        <w:rPr>
          <w:rFonts w:ascii="Calibri Light" w:hAnsi="Calibri Light" w:cs="Calibri Light" w:eastAsia="Calibri Light" w:hint="default"/>
          <w:b w:val="0"/>
          <w:bCs w:val="0"/>
        </w:rPr>
        <w:t>— </w:t>
      </w:r>
      <w:r>
        <w:rPr>
          <w:b w:val="0"/>
          <w:bCs w:val="0"/>
        </w:rPr>
        <w:t>the leading cause of death for women </w:t>
      </w:r>
      <w:r>
        <w:rPr>
          <w:rFonts w:ascii="Calibri Light" w:hAnsi="Calibri Light" w:cs="Calibri Light" w:eastAsia="Calibri Light" w:hint="default"/>
          <w:b w:val="0"/>
          <w:bCs w:val="0"/>
        </w:rPr>
        <w:t>— </w:t>
      </w:r>
      <w:r>
        <w:rPr>
          <w:b w:val="0"/>
          <w:bCs w:val="0"/>
        </w:rPr>
        <w:t>and to inspire women to take charge of their</w:t>
      </w:r>
      <w:r>
        <w:rPr>
          <w:b w:val="0"/>
          <w:bCs w:val="0"/>
          <w:spacing w:val="-28"/>
        </w:rPr>
        <w:t> </w:t>
      </w:r>
      <w:r>
        <w:rPr>
          <w:b w:val="0"/>
          <w:bCs w:val="0"/>
        </w:rPr>
        <w:t>heart </w:t>
      </w:r>
      <w:r>
        <w:rPr>
          <w:b w:val="0"/>
          <w:bCs w:val="0"/>
        </w:rPr>
        <w:t>health.  The grassroots campaign has since grown into a vibrant national movement as more women,</w:t>
      </w:r>
      <w:r>
        <w:rPr>
          <w:b w:val="0"/>
          <w:bCs w:val="0"/>
          <w:spacing w:val="-27"/>
        </w:rPr>
        <w:t> </w:t>
      </w:r>
      <w:r>
        <w:rPr>
          <w:b w:val="0"/>
          <w:bCs w:val="0"/>
        </w:rPr>
        <w:t>men,</w:t>
      </w:r>
      <w:r>
        <w:rPr/>
      </w:r>
    </w:p>
    <w:p>
      <w:pPr>
        <w:pStyle w:val="BodyText"/>
        <w:spacing w:line="240" w:lineRule="auto"/>
        <w:ind w:left="114" w:right="169" w:hanging="8"/>
        <w:jc w:val="center"/>
      </w:pPr>
      <w:r>
        <w:rPr>
          <w:b w:val="0"/>
        </w:rPr>
        <w:t>celebrities, healthcare professionals and politicians embrace and elevate the cause of women and heart disease. The yearlong campaign kicked off at the annual Go Red for Women Luncheon provides women of all generations with tips and information on healthy eating, exercise and risk factor reduction, such as smoking cessation, weight maintenance, blood pressure control and blood cholesterol</w:t>
      </w:r>
      <w:r>
        <w:rPr>
          <w:b w:val="0"/>
          <w:spacing w:val="-29"/>
        </w:rPr>
        <w:t> </w:t>
      </w:r>
      <w:r>
        <w:rPr>
          <w:b w:val="0"/>
        </w:rPr>
        <w:t>management.</w:t>
      </w:r>
      <w:r>
        <w:rPr/>
      </w:r>
    </w:p>
    <w:p>
      <w:pPr>
        <w:spacing w:line="240" w:lineRule="auto" w:before="3"/>
        <w:ind w:right="0"/>
        <w:rPr>
          <w:rFonts w:ascii="Calibri Light" w:hAnsi="Calibri Light" w:cs="Calibri Light" w:eastAsia="Calibri Light" w:hint="default"/>
          <w:b w:val="0"/>
          <w:bCs w:val="0"/>
          <w:sz w:val="24"/>
          <w:szCs w:val="24"/>
        </w:rPr>
      </w:pPr>
    </w:p>
    <w:p>
      <w:pPr>
        <w:pStyle w:val="BodyText"/>
        <w:spacing w:line="292" w:lineRule="exact"/>
        <w:ind w:left="0" w:right="52"/>
        <w:jc w:val="center"/>
        <w:rPr>
          <w:rFonts w:ascii="Calibri Light" w:hAnsi="Calibri Light" w:cs="Calibri Light" w:eastAsia="Calibri Light" w:hint="default"/>
        </w:rPr>
      </w:pPr>
      <w:r>
        <w:rPr>
          <w:rFonts w:ascii="Calibri Light"/>
          <w:b w:val="0"/>
          <w:color w:val="FF0000"/>
        </w:rPr>
      </w:r>
      <w:r>
        <w:rPr>
          <w:rFonts w:ascii="Calibri Light"/>
          <w:b w:val="0"/>
          <w:color w:val="FF0000"/>
          <w:u w:val="single" w:color="FF0000"/>
        </w:rPr>
        <w:t>Go Red for </w:t>
      </w:r>
      <w:r>
        <w:rPr>
          <w:rFonts w:ascii="Calibri Light"/>
          <w:b w:val="0"/>
          <w:color w:val="FF0000"/>
          <w:spacing w:val="-3"/>
          <w:u w:val="single" w:color="FF0000"/>
        </w:rPr>
        <w:t>Women </w:t>
      </w:r>
      <w:r>
        <w:rPr>
          <w:rFonts w:ascii="Calibri Light"/>
          <w:b w:val="0"/>
          <w:color w:val="FF0000"/>
          <w:u w:val="single" w:color="FF0000"/>
        </w:rPr>
        <w:t>has </w:t>
      </w:r>
      <w:r>
        <w:rPr>
          <w:rFonts w:ascii="Calibri Light"/>
          <w:b w:val="0"/>
          <w:color w:val="FF0000"/>
          <w:spacing w:val="-3"/>
          <w:u w:val="single" w:color="FF0000"/>
        </w:rPr>
        <w:t>four</w:t>
      </w:r>
      <w:r>
        <w:rPr>
          <w:rFonts w:ascii="Calibri Light"/>
          <w:b w:val="0"/>
          <w:color w:val="FF0000"/>
          <w:spacing w:val="-23"/>
          <w:u w:val="single" w:color="FF0000"/>
        </w:rPr>
        <w:t> </w:t>
      </w:r>
      <w:r>
        <w:rPr>
          <w:rFonts w:ascii="Calibri Light"/>
          <w:b w:val="0"/>
          <w:color w:val="FF0000"/>
          <w:spacing w:val="-3"/>
          <w:u w:val="single" w:color="FF0000"/>
        </w:rPr>
        <w:t>components:</w:t>
      </w:r>
      <w:r>
        <w:rPr>
          <w:rFonts w:ascii="Calibri Light"/>
          <w:b w:val="0"/>
          <w:color w:val="FF0000"/>
          <w:spacing w:val="-3"/>
        </w:rPr>
      </w:r>
      <w:r>
        <w:rPr>
          <w:rFonts w:ascii="Calibri Light"/>
          <w:spacing w:val="-3"/>
        </w:rPr>
      </w:r>
    </w:p>
    <w:p>
      <w:pPr>
        <w:pStyle w:val="BodyText"/>
        <w:spacing w:line="305" w:lineRule="exact"/>
        <w:ind w:right="0"/>
        <w:jc w:val="left"/>
        <w:rPr>
          <w:rFonts w:ascii="Calibri Light" w:hAnsi="Calibri Light" w:cs="Calibri Light" w:eastAsia="Calibri Light" w:hint="default"/>
        </w:rPr>
      </w:pPr>
      <w:r>
        <w:rPr>
          <w:rFonts w:ascii="Symbol" w:hAnsi="Symbol" w:cs="Symbol" w:eastAsia="Symbol" w:hint="default"/>
        </w:rPr>
        <w:t></w:t>
      </w:r>
      <w:r>
        <w:rPr>
          <w:rFonts w:ascii="Times New Roman" w:hAnsi="Times New Roman" w:cs="Times New Roman" w:eastAsia="Times New Roman" w:hint="default"/>
        </w:rPr>
        <w:t>   </w:t>
      </w:r>
      <w:r>
        <w:rPr>
          <w:rFonts w:ascii="Calibri Light" w:hAnsi="Calibri Light" w:cs="Calibri Light" w:eastAsia="Calibri Light" w:hint="default"/>
          <w:b w:val="0"/>
          <w:bCs w:val="0"/>
        </w:rPr>
        <w:t>Raising funds for women’s awareness, education and research</w:t>
      </w:r>
      <w:r>
        <w:rPr>
          <w:rFonts w:ascii="Calibri Light" w:hAnsi="Calibri Light" w:cs="Calibri Light" w:eastAsia="Calibri Light" w:hint="default"/>
          <w:b w:val="0"/>
          <w:bCs w:val="0"/>
          <w:spacing w:val="-16"/>
        </w:rPr>
        <w:t> </w:t>
      </w:r>
      <w:r>
        <w:rPr>
          <w:rFonts w:ascii="Calibri Light" w:hAnsi="Calibri Light" w:cs="Calibri Light" w:eastAsia="Calibri Light" w:hint="default"/>
          <w:b w:val="0"/>
          <w:bCs w:val="0"/>
        </w:rPr>
        <w:t>programs</w:t>
      </w:r>
      <w:r>
        <w:rPr>
          <w:rFonts w:ascii="Calibri Light" w:hAnsi="Calibri Light" w:cs="Calibri Light" w:eastAsia="Calibri Light" w:hint="default"/>
        </w:rPr>
      </w:r>
    </w:p>
    <w:p>
      <w:pPr>
        <w:pStyle w:val="BodyText"/>
        <w:spacing w:line="305" w:lineRule="exact"/>
        <w:ind w:right="0"/>
        <w:jc w:val="left"/>
      </w:pPr>
      <w:r>
        <w:rPr>
          <w:rFonts w:ascii="Symbol" w:hAnsi="Symbol" w:cs="Symbol" w:eastAsia="Symbol" w:hint="default"/>
        </w:rPr>
        <w:t></w:t>
      </w:r>
      <w:r>
        <w:rPr>
          <w:rFonts w:ascii="Times New Roman" w:hAnsi="Times New Roman" w:cs="Times New Roman" w:eastAsia="Times New Roman" w:hint="default"/>
        </w:rPr>
        <w:t>   </w:t>
      </w:r>
      <w:r>
        <w:rPr>
          <w:b w:val="0"/>
          <w:bCs w:val="0"/>
        </w:rPr>
        <w:t>Public education to increase awareness that heart disease is the No. 1 killer of</w:t>
      </w:r>
      <w:r>
        <w:rPr>
          <w:b w:val="0"/>
          <w:bCs w:val="0"/>
          <w:spacing w:val="-20"/>
        </w:rPr>
        <w:t> </w:t>
      </w:r>
      <w:r>
        <w:rPr>
          <w:b w:val="0"/>
          <w:bCs w:val="0"/>
        </w:rPr>
        <w:t>women</w:t>
      </w:r>
      <w:r>
        <w:rPr/>
      </w:r>
    </w:p>
    <w:p>
      <w:pPr>
        <w:pStyle w:val="BodyText"/>
        <w:spacing w:line="305" w:lineRule="exact"/>
        <w:ind w:right="0"/>
        <w:jc w:val="left"/>
      </w:pPr>
      <w:r>
        <w:rPr>
          <w:rFonts w:ascii="Symbol" w:hAnsi="Symbol" w:cs="Symbol" w:eastAsia="Symbol" w:hint="default"/>
        </w:rPr>
        <w:t></w:t>
      </w:r>
      <w:r>
        <w:rPr>
          <w:rFonts w:ascii="Times New Roman" w:hAnsi="Times New Roman" w:cs="Times New Roman" w:eastAsia="Times New Roman" w:hint="default"/>
        </w:rPr>
        <w:t>   </w:t>
      </w:r>
      <w:r>
        <w:rPr>
          <w:b w:val="0"/>
          <w:bCs w:val="0"/>
        </w:rPr>
        <w:t>Educating healthcare professionals to assure that providers treat women according to</w:t>
      </w:r>
      <w:r>
        <w:rPr>
          <w:b w:val="0"/>
          <w:bCs w:val="0"/>
          <w:spacing w:val="-26"/>
        </w:rPr>
        <w:t> </w:t>
      </w:r>
      <w:r>
        <w:rPr>
          <w:b w:val="0"/>
          <w:bCs w:val="0"/>
        </w:rPr>
        <w:t>guidelines</w:t>
      </w:r>
      <w:r>
        <w:rPr/>
      </w:r>
    </w:p>
    <w:p>
      <w:pPr>
        <w:pStyle w:val="BodyText"/>
        <w:spacing w:line="240" w:lineRule="auto" w:before="1"/>
        <w:ind w:right="0"/>
        <w:jc w:val="left"/>
      </w:pPr>
      <w:r>
        <w:rPr>
          <w:rFonts w:ascii="Symbol" w:hAnsi="Symbol" w:cs="Symbol" w:eastAsia="Symbol" w:hint="default"/>
        </w:rPr>
        <w:t></w:t>
      </w:r>
      <w:r>
        <w:rPr>
          <w:rFonts w:ascii="Times New Roman" w:hAnsi="Times New Roman" w:cs="Times New Roman" w:eastAsia="Times New Roman" w:hint="default"/>
        </w:rPr>
        <w:t>   </w:t>
      </w:r>
      <w:r>
        <w:rPr>
          <w:b w:val="0"/>
          <w:bCs w:val="0"/>
        </w:rPr>
        <w:t>Educating lawmakers about this</w:t>
      </w:r>
      <w:r>
        <w:rPr>
          <w:b w:val="0"/>
          <w:bCs w:val="0"/>
          <w:spacing w:val="-9"/>
        </w:rPr>
        <w:t> </w:t>
      </w:r>
      <w:r>
        <w:rPr>
          <w:b w:val="0"/>
          <w:bCs w:val="0"/>
        </w:rPr>
        <w:t>issue</w:t>
      </w:r>
      <w:r>
        <w:rPr/>
      </w:r>
    </w:p>
    <w:p>
      <w:pPr>
        <w:spacing w:line="240" w:lineRule="auto" w:before="12"/>
        <w:ind w:right="0"/>
        <w:rPr>
          <w:rFonts w:ascii="Calibri Light" w:hAnsi="Calibri Light" w:cs="Calibri Light" w:eastAsia="Calibri Light" w:hint="default"/>
          <w:b w:val="0"/>
          <w:bCs w:val="0"/>
          <w:sz w:val="23"/>
          <w:szCs w:val="23"/>
        </w:rPr>
      </w:pPr>
    </w:p>
    <w:p>
      <w:pPr>
        <w:pStyle w:val="BodyText"/>
        <w:spacing w:line="293" w:lineRule="exact"/>
        <w:ind w:left="0" w:right="52"/>
        <w:jc w:val="center"/>
        <w:rPr>
          <w:rFonts w:ascii="Calibri Light" w:hAnsi="Calibri Light" w:cs="Calibri Light" w:eastAsia="Calibri Light" w:hint="default"/>
        </w:rPr>
      </w:pPr>
      <w:r>
        <w:rPr>
          <w:rFonts w:ascii="Calibri Light"/>
          <w:b w:val="0"/>
          <w:color w:val="FF0000"/>
        </w:rPr>
      </w:r>
      <w:r>
        <w:rPr>
          <w:rFonts w:ascii="Calibri Light"/>
          <w:b w:val="0"/>
          <w:color w:val="FF0000"/>
          <w:spacing w:val="-3"/>
          <w:u w:val="single" w:color="FF0000"/>
        </w:rPr>
        <w:t>What </w:t>
      </w:r>
      <w:r>
        <w:rPr>
          <w:rFonts w:ascii="Calibri Light"/>
          <w:b w:val="0"/>
          <w:color w:val="FF0000"/>
          <w:u w:val="single" w:color="FF0000"/>
        </w:rPr>
        <w:t>is Circle of</w:t>
      </w:r>
      <w:r>
        <w:rPr>
          <w:rFonts w:ascii="Calibri Light"/>
          <w:b w:val="0"/>
          <w:color w:val="FF0000"/>
          <w:spacing w:val="-29"/>
          <w:u w:val="single" w:color="FF0000"/>
        </w:rPr>
        <w:t> </w:t>
      </w:r>
      <w:r>
        <w:rPr>
          <w:rFonts w:ascii="Calibri Light"/>
          <w:b w:val="0"/>
          <w:color w:val="FF0000"/>
          <w:u w:val="single" w:color="FF0000"/>
        </w:rPr>
        <w:t>Red?</w:t>
      </w:r>
      <w:r>
        <w:rPr>
          <w:rFonts w:ascii="Calibri Light"/>
          <w:b w:val="0"/>
          <w:color w:val="FF0000"/>
        </w:rPr>
      </w:r>
      <w:r>
        <w:rPr>
          <w:rFonts w:ascii="Calibri Light"/>
        </w:rPr>
      </w:r>
    </w:p>
    <w:p>
      <w:pPr>
        <w:spacing w:line="278" w:lineRule="exact" w:before="8"/>
        <w:ind w:left="914" w:right="0" w:hanging="183"/>
        <w:jc w:val="left"/>
        <w:rPr>
          <w:rFonts w:ascii="Calibri Light" w:hAnsi="Calibri Light" w:cs="Calibri Light" w:eastAsia="Calibri Light" w:hint="default"/>
          <w:sz w:val="23"/>
          <w:szCs w:val="23"/>
        </w:rPr>
      </w:pPr>
      <w:r>
        <w:rPr>
          <w:rFonts w:ascii="Symbol" w:hAnsi="Symbol" w:cs="Symbol" w:eastAsia="Symbol" w:hint="default"/>
          <w:sz w:val="23"/>
          <w:szCs w:val="23"/>
        </w:rPr>
        <w:t></w:t>
      </w:r>
      <w:r>
        <w:rPr>
          <w:rFonts w:ascii="Times New Roman" w:hAnsi="Times New Roman" w:cs="Times New Roman" w:eastAsia="Times New Roman" w:hint="default"/>
          <w:sz w:val="23"/>
          <w:szCs w:val="23"/>
        </w:rPr>
        <w:t> </w:t>
      </w:r>
      <w:r>
        <w:rPr>
          <w:rFonts w:ascii="Calibri Light" w:hAnsi="Calibri Light" w:cs="Calibri Light" w:eastAsia="Calibri Light" w:hint="default"/>
          <w:b w:val="0"/>
          <w:bCs w:val="0"/>
          <w:sz w:val="23"/>
          <w:szCs w:val="23"/>
        </w:rPr>
        <w:t>An elite group of women (and men) who have the influence and resources to significantly impact the community by providing a personal commitment to help find a cure for the number one killer of</w:t>
      </w:r>
      <w:r>
        <w:rPr>
          <w:rFonts w:ascii="Calibri Light" w:hAnsi="Calibri Light" w:cs="Calibri Light" w:eastAsia="Calibri Light" w:hint="default"/>
          <w:b w:val="0"/>
          <w:bCs w:val="0"/>
          <w:spacing w:val="-32"/>
          <w:sz w:val="23"/>
          <w:szCs w:val="23"/>
        </w:rPr>
        <w:t> </w:t>
      </w:r>
      <w:r>
        <w:rPr>
          <w:rFonts w:ascii="Calibri Light" w:hAnsi="Calibri Light" w:cs="Calibri Light" w:eastAsia="Calibri Light" w:hint="default"/>
          <w:b w:val="0"/>
          <w:bCs w:val="0"/>
          <w:sz w:val="23"/>
          <w:szCs w:val="23"/>
        </w:rPr>
        <w:t>women.</w:t>
      </w:r>
      <w:r>
        <w:rPr>
          <w:rFonts w:ascii="Calibri Light" w:hAnsi="Calibri Light" w:cs="Calibri Light" w:eastAsia="Calibri Light" w:hint="default"/>
          <w:sz w:val="23"/>
          <w:szCs w:val="23"/>
        </w:rPr>
      </w:r>
    </w:p>
    <w:p>
      <w:pPr>
        <w:spacing w:before="8"/>
        <w:ind w:left="0" w:right="1" w:firstLine="0"/>
        <w:jc w:val="center"/>
        <w:rPr>
          <w:rFonts w:ascii="Calibri Light" w:hAnsi="Calibri Light" w:cs="Calibri Light" w:eastAsia="Calibri Light" w:hint="default"/>
          <w:sz w:val="24"/>
          <w:szCs w:val="24"/>
        </w:rPr>
      </w:pPr>
      <w:r>
        <w:rPr>
          <w:rFonts w:ascii="Calibri Light"/>
          <w:b w:val="0"/>
          <w:i/>
          <w:sz w:val="24"/>
        </w:rPr>
        <w:t> </w:t>
      </w:r>
      <w:r>
        <w:rPr>
          <w:rFonts w:ascii="Calibri Light"/>
          <w:sz w:val="24"/>
        </w:rPr>
      </w:r>
    </w:p>
    <w:p>
      <w:pPr>
        <w:pStyle w:val="BodyText"/>
        <w:spacing w:line="240" w:lineRule="auto"/>
        <w:ind w:left="0" w:right="55"/>
        <w:jc w:val="center"/>
        <w:rPr>
          <w:rFonts w:ascii="Calibri Light" w:hAnsi="Calibri Light" w:cs="Calibri Light" w:eastAsia="Calibri Light" w:hint="default"/>
        </w:rPr>
      </w:pPr>
      <w:r>
        <w:rPr>
          <w:rFonts w:ascii="Calibri Light"/>
          <w:b w:val="0"/>
          <w:color w:val="FF0000"/>
        </w:rPr>
      </w:r>
      <w:r>
        <w:rPr>
          <w:rFonts w:ascii="Calibri Light"/>
          <w:b w:val="0"/>
          <w:color w:val="FF0000"/>
          <w:u w:val="single" w:color="FF0000"/>
        </w:rPr>
        <w:t>Who</w:t>
      </w:r>
      <w:r>
        <w:rPr>
          <w:rFonts w:ascii="Calibri Light"/>
          <w:b w:val="0"/>
          <w:color w:val="FF0000"/>
          <w:spacing w:val="-9"/>
          <w:u w:val="single" w:color="FF0000"/>
        </w:rPr>
        <w:t> </w:t>
      </w:r>
      <w:r>
        <w:rPr>
          <w:rFonts w:ascii="Calibri Light"/>
          <w:b w:val="0"/>
          <w:color w:val="FF0000"/>
          <w:u w:val="single" w:color="FF0000"/>
        </w:rPr>
        <w:t>is</w:t>
      </w:r>
      <w:r>
        <w:rPr>
          <w:rFonts w:ascii="Calibri Light"/>
          <w:b w:val="0"/>
          <w:color w:val="FF0000"/>
          <w:spacing w:val="-8"/>
          <w:u w:val="single" w:color="FF0000"/>
        </w:rPr>
        <w:t> </w:t>
      </w:r>
      <w:r>
        <w:rPr>
          <w:rFonts w:ascii="Calibri Light"/>
          <w:b w:val="0"/>
          <w:color w:val="FF0000"/>
          <w:u w:val="single" w:color="FF0000"/>
        </w:rPr>
        <w:t>a</w:t>
      </w:r>
      <w:r>
        <w:rPr>
          <w:rFonts w:ascii="Calibri Light"/>
          <w:b w:val="0"/>
          <w:color w:val="FF0000"/>
          <w:spacing w:val="-6"/>
          <w:u w:val="single" w:color="FF0000"/>
        </w:rPr>
        <w:t> </w:t>
      </w:r>
      <w:r>
        <w:rPr>
          <w:rFonts w:ascii="Calibri Light"/>
          <w:b w:val="0"/>
          <w:color w:val="FF0000"/>
          <w:u w:val="single" w:color="FF0000"/>
        </w:rPr>
        <w:t>Circle</w:t>
      </w:r>
      <w:r>
        <w:rPr>
          <w:rFonts w:ascii="Calibri Light"/>
          <w:b w:val="0"/>
          <w:color w:val="FF0000"/>
          <w:spacing w:val="-9"/>
          <w:u w:val="single" w:color="FF0000"/>
        </w:rPr>
        <w:t> </w:t>
      </w:r>
      <w:r>
        <w:rPr>
          <w:rFonts w:ascii="Calibri Light"/>
          <w:b w:val="0"/>
          <w:color w:val="FF0000"/>
          <w:u w:val="single" w:color="FF0000"/>
        </w:rPr>
        <w:t>of</w:t>
      </w:r>
      <w:r>
        <w:rPr>
          <w:rFonts w:ascii="Calibri Light"/>
          <w:b w:val="0"/>
          <w:color w:val="FF0000"/>
          <w:spacing w:val="-8"/>
          <w:u w:val="single" w:color="FF0000"/>
        </w:rPr>
        <w:t> </w:t>
      </w:r>
      <w:r>
        <w:rPr>
          <w:rFonts w:ascii="Calibri Light"/>
          <w:b w:val="0"/>
          <w:color w:val="FF0000"/>
          <w:u w:val="single" w:color="FF0000"/>
        </w:rPr>
        <w:t>Red</w:t>
      </w:r>
      <w:r>
        <w:rPr>
          <w:rFonts w:ascii="Calibri Light"/>
          <w:b w:val="0"/>
          <w:color w:val="FF0000"/>
          <w:spacing w:val="-10"/>
          <w:u w:val="single" w:color="FF0000"/>
        </w:rPr>
        <w:t> </w:t>
      </w:r>
      <w:r>
        <w:rPr>
          <w:rFonts w:ascii="Calibri Light"/>
          <w:b w:val="0"/>
          <w:color w:val="FF0000"/>
          <w:spacing w:val="-3"/>
          <w:u w:val="single" w:color="FF0000"/>
        </w:rPr>
        <w:t>Member?</w:t>
      </w:r>
      <w:r>
        <w:rPr>
          <w:rFonts w:ascii="Calibri Light"/>
          <w:b w:val="0"/>
          <w:color w:val="FF0000"/>
          <w:spacing w:val="-3"/>
        </w:rPr>
      </w:r>
      <w:r>
        <w:rPr>
          <w:rFonts w:ascii="Calibri Light"/>
          <w:spacing w:val="-3"/>
        </w:rPr>
      </w:r>
    </w:p>
    <w:p>
      <w:pPr>
        <w:pStyle w:val="BodyText"/>
        <w:spacing w:line="240" w:lineRule="auto" w:before="1"/>
        <w:ind w:left="2270" w:right="0"/>
        <w:jc w:val="left"/>
        <w:rPr>
          <w:rFonts w:ascii="Calibri Light" w:hAnsi="Calibri Light" w:cs="Calibri Light" w:eastAsia="Calibri Light" w:hint="default"/>
        </w:rPr>
      </w:pPr>
      <w:r>
        <w:rPr>
          <w:rFonts w:ascii="Symbol" w:hAnsi="Symbol" w:cs="Symbol" w:eastAsia="Symbol" w:hint="default"/>
        </w:rPr>
        <w:t></w:t>
      </w:r>
      <w:r>
        <w:rPr>
          <w:rFonts w:ascii="Times New Roman" w:hAnsi="Times New Roman" w:cs="Times New Roman" w:eastAsia="Times New Roman" w:hint="default"/>
        </w:rPr>
        <w:t>   </w:t>
      </w:r>
      <w:r>
        <w:rPr>
          <w:b w:val="0"/>
          <w:bCs w:val="0"/>
        </w:rPr>
        <w:t>An individual who can provide a personal commitment of</w:t>
      </w:r>
      <w:r>
        <w:rPr>
          <w:b w:val="0"/>
          <w:bCs w:val="0"/>
          <w:spacing w:val="-29"/>
        </w:rPr>
        <w:t> </w:t>
      </w:r>
      <w:r>
        <w:rPr>
          <w:rFonts w:ascii="Calibri Light" w:hAnsi="Calibri Light" w:cs="Calibri Light" w:eastAsia="Calibri Light" w:hint="default"/>
          <w:b w:val="0"/>
          <w:bCs w:val="0"/>
          <w:color w:val="FF0000"/>
        </w:rPr>
        <w:t>$1,000</w:t>
      </w:r>
      <w:r>
        <w:rPr>
          <w:rFonts w:ascii="Calibri Light" w:hAnsi="Calibri Light" w:cs="Calibri Light" w:eastAsia="Calibri Light" w:hint="default"/>
        </w:rPr>
      </w:r>
    </w:p>
    <w:p>
      <w:pPr>
        <w:spacing w:line="240" w:lineRule="auto" w:before="12"/>
        <w:ind w:right="0"/>
        <w:rPr>
          <w:rFonts w:ascii="Calibri Light" w:hAnsi="Calibri Light" w:cs="Calibri Light" w:eastAsia="Calibri Light" w:hint="default"/>
          <w:b w:val="0"/>
          <w:bCs w:val="0"/>
          <w:sz w:val="23"/>
          <w:szCs w:val="23"/>
        </w:rPr>
      </w:pPr>
    </w:p>
    <w:p>
      <w:pPr>
        <w:pStyle w:val="BodyText"/>
        <w:spacing w:line="292" w:lineRule="exact"/>
        <w:ind w:left="0" w:right="55"/>
        <w:jc w:val="center"/>
        <w:rPr>
          <w:rFonts w:ascii="Calibri Light" w:hAnsi="Calibri Light" w:cs="Calibri Light" w:eastAsia="Calibri Light" w:hint="default"/>
        </w:rPr>
      </w:pPr>
      <w:r>
        <w:rPr>
          <w:rFonts w:ascii="Calibri Light"/>
          <w:b w:val="0"/>
          <w:color w:val="FF0000"/>
        </w:rPr>
      </w:r>
      <w:r>
        <w:rPr>
          <w:rFonts w:ascii="Calibri Light"/>
          <w:b w:val="0"/>
          <w:color w:val="FF0000"/>
          <w:spacing w:val="-3"/>
          <w:u w:val="single" w:color="FF0000"/>
        </w:rPr>
        <w:t>What</w:t>
      </w:r>
      <w:r>
        <w:rPr>
          <w:rFonts w:ascii="Calibri Light"/>
          <w:b w:val="0"/>
          <w:color w:val="FF0000"/>
          <w:spacing w:val="-8"/>
          <w:u w:val="single" w:color="FF0000"/>
        </w:rPr>
        <w:t> </w:t>
      </w:r>
      <w:r>
        <w:rPr>
          <w:rFonts w:ascii="Calibri Light"/>
          <w:b w:val="0"/>
          <w:color w:val="FF0000"/>
          <w:u w:val="single" w:color="FF0000"/>
        </w:rPr>
        <w:t>benefits</w:t>
      </w:r>
      <w:r>
        <w:rPr>
          <w:rFonts w:ascii="Calibri Light"/>
          <w:b w:val="0"/>
          <w:color w:val="FF0000"/>
          <w:spacing w:val="-9"/>
          <w:u w:val="single" w:color="FF0000"/>
        </w:rPr>
        <w:t> </w:t>
      </w:r>
      <w:r>
        <w:rPr>
          <w:rFonts w:ascii="Calibri Light"/>
          <w:b w:val="0"/>
          <w:color w:val="FF0000"/>
          <w:spacing w:val="-3"/>
          <w:u w:val="single" w:color="FF0000"/>
        </w:rPr>
        <w:t>my</w:t>
      </w:r>
      <w:r>
        <w:rPr>
          <w:rFonts w:ascii="Calibri Light"/>
          <w:b w:val="0"/>
          <w:color w:val="FF0000"/>
          <w:spacing w:val="-8"/>
          <w:u w:val="single" w:color="FF0000"/>
        </w:rPr>
        <w:t> </w:t>
      </w:r>
      <w:r>
        <w:rPr>
          <w:rFonts w:ascii="Calibri Light"/>
          <w:b w:val="0"/>
          <w:color w:val="FF0000"/>
          <w:u w:val="single" w:color="FF0000"/>
        </w:rPr>
        <w:t>participation</w:t>
      </w:r>
      <w:r>
        <w:rPr>
          <w:rFonts w:ascii="Calibri Light"/>
          <w:b w:val="0"/>
          <w:color w:val="FF0000"/>
          <w:spacing w:val="-10"/>
          <w:u w:val="single" w:color="FF0000"/>
        </w:rPr>
        <w:t> </w:t>
      </w:r>
      <w:r>
        <w:rPr>
          <w:rFonts w:ascii="Calibri Light"/>
          <w:b w:val="0"/>
          <w:color w:val="FF0000"/>
          <w:u w:val="single" w:color="FF0000"/>
        </w:rPr>
        <w:t>as</w:t>
      </w:r>
      <w:r>
        <w:rPr>
          <w:rFonts w:ascii="Calibri Light"/>
          <w:b w:val="0"/>
          <w:color w:val="FF0000"/>
          <w:spacing w:val="-12"/>
          <w:u w:val="single" w:color="FF0000"/>
        </w:rPr>
        <w:t> </w:t>
      </w:r>
      <w:r>
        <w:rPr>
          <w:rFonts w:ascii="Calibri Light"/>
          <w:b w:val="0"/>
          <w:color w:val="FF0000"/>
          <w:u w:val="single" w:color="FF0000"/>
        </w:rPr>
        <w:t>a</w:t>
      </w:r>
      <w:r>
        <w:rPr>
          <w:rFonts w:ascii="Calibri Light"/>
          <w:b w:val="0"/>
          <w:color w:val="FF0000"/>
          <w:spacing w:val="-8"/>
          <w:u w:val="single" w:color="FF0000"/>
        </w:rPr>
        <w:t> </w:t>
      </w:r>
      <w:r>
        <w:rPr>
          <w:rFonts w:ascii="Calibri Light"/>
          <w:b w:val="0"/>
          <w:color w:val="FF0000"/>
          <w:u w:val="single" w:color="FF0000"/>
        </w:rPr>
        <w:t>Circle</w:t>
      </w:r>
      <w:r>
        <w:rPr>
          <w:rFonts w:ascii="Calibri Light"/>
          <w:b w:val="0"/>
          <w:color w:val="FF0000"/>
          <w:spacing w:val="-9"/>
          <w:u w:val="single" w:color="FF0000"/>
        </w:rPr>
        <w:t> </w:t>
      </w:r>
      <w:r>
        <w:rPr>
          <w:rFonts w:ascii="Calibri Light"/>
          <w:b w:val="0"/>
          <w:color w:val="FF0000"/>
          <w:u w:val="single" w:color="FF0000"/>
        </w:rPr>
        <w:t>of</w:t>
      </w:r>
      <w:r>
        <w:rPr>
          <w:rFonts w:ascii="Calibri Light"/>
          <w:b w:val="0"/>
          <w:color w:val="FF0000"/>
          <w:spacing w:val="-8"/>
          <w:u w:val="single" w:color="FF0000"/>
        </w:rPr>
        <w:t> </w:t>
      </w:r>
      <w:r>
        <w:rPr>
          <w:rFonts w:ascii="Calibri Light"/>
          <w:b w:val="0"/>
          <w:color w:val="FF0000"/>
          <w:u w:val="single" w:color="FF0000"/>
        </w:rPr>
        <w:t>Red</w:t>
      </w:r>
      <w:r>
        <w:rPr>
          <w:rFonts w:ascii="Calibri Light"/>
          <w:b w:val="0"/>
          <w:color w:val="FF0000"/>
          <w:spacing w:val="-13"/>
          <w:u w:val="single" w:color="FF0000"/>
        </w:rPr>
        <w:t> </w:t>
      </w:r>
      <w:r>
        <w:rPr>
          <w:rFonts w:ascii="Calibri Light"/>
          <w:b w:val="0"/>
          <w:color w:val="FF0000"/>
          <w:spacing w:val="-3"/>
          <w:u w:val="single" w:color="FF0000"/>
        </w:rPr>
        <w:t>Member?</w:t>
      </w:r>
      <w:r>
        <w:rPr>
          <w:rFonts w:ascii="Calibri Light"/>
          <w:b w:val="0"/>
          <w:color w:val="FF0000"/>
          <w:spacing w:val="-3"/>
        </w:rPr>
      </w:r>
      <w:r>
        <w:rPr>
          <w:rFonts w:ascii="Calibri Light"/>
          <w:spacing w:val="-3"/>
        </w:rPr>
      </w:r>
    </w:p>
    <w:p>
      <w:pPr>
        <w:pStyle w:val="BodyText"/>
        <w:spacing w:line="305" w:lineRule="exact"/>
        <w:ind w:right="0"/>
        <w:jc w:val="left"/>
      </w:pPr>
      <w:r>
        <w:rPr>
          <w:rFonts w:ascii="Symbol" w:hAnsi="Symbol" w:cs="Symbol" w:eastAsia="Symbol" w:hint="default"/>
        </w:rPr>
        <w:t></w:t>
      </w:r>
      <w:r>
        <w:rPr>
          <w:rFonts w:ascii="Times New Roman" w:hAnsi="Times New Roman" w:cs="Times New Roman" w:eastAsia="Times New Roman" w:hint="default"/>
        </w:rPr>
        <w:t>   </w:t>
      </w:r>
      <w:r>
        <w:rPr>
          <w:b w:val="0"/>
          <w:bCs w:val="0"/>
        </w:rPr>
        <w:t>Help fund research grants needed to find a cure for </w:t>
      </w:r>
      <w:r>
        <w:rPr>
          <w:rFonts w:ascii="Calibri Light" w:hAnsi="Calibri Light" w:cs="Calibri Light" w:eastAsia="Calibri Light" w:hint="default"/>
          <w:b w:val="0"/>
          <w:bCs w:val="0"/>
          <w:color w:val="FF0000"/>
          <w:spacing w:val="-3"/>
        </w:rPr>
        <w:t>Longview’s  </w:t>
      </w:r>
      <w:r>
        <w:rPr>
          <w:b w:val="0"/>
          <w:bCs w:val="0"/>
        </w:rPr>
        <w:t>number one killer of</w:t>
      </w:r>
      <w:r>
        <w:rPr>
          <w:b w:val="0"/>
          <w:bCs w:val="0"/>
          <w:spacing w:val="-12"/>
        </w:rPr>
        <w:t> </w:t>
      </w:r>
      <w:r>
        <w:rPr>
          <w:b w:val="0"/>
          <w:bCs w:val="0"/>
        </w:rPr>
        <w:t>women</w:t>
      </w:r>
      <w:r>
        <w:rPr/>
      </w:r>
    </w:p>
    <w:p>
      <w:pPr>
        <w:pStyle w:val="BodyText"/>
        <w:spacing w:line="242" w:lineRule="auto"/>
        <w:ind w:left="700" w:right="0" w:hanging="361"/>
        <w:jc w:val="left"/>
      </w:pPr>
      <w:r>
        <w:rPr>
          <w:rFonts w:ascii="Symbol" w:hAnsi="Symbol" w:cs="Symbol" w:eastAsia="Symbol" w:hint="default"/>
        </w:rPr>
        <w:t></w:t>
      </w:r>
      <w:r>
        <w:rPr>
          <w:rFonts w:ascii="Times New Roman" w:hAnsi="Times New Roman" w:cs="Times New Roman" w:eastAsia="Times New Roman" w:hint="default"/>
        </w:rPr>
        <w:t> </w:t>
      </w:r>
      <w:r>
        <w:rPr>
          <w:b w:val="0"/>
          <w:bCs w:val="0"/>
        </w:rPr>
        <w:t>Increase continuing medical education </w:t>
      </w:r>
      <w:r>
        <w:rPr>
          <w:rFonts w:ascii="Calibri Light" w:hAnsi="Calibri Light" w:cs="Calibri Light" w:eastAsia="Calibri Light" w:hint="default"/>
          <w:b w:val="0"/>
          <w:bCs w:val="0"/>
        </w:rPr>
        <w:t>programs to help physicians incorporate the AHA’s guidelines for </w:t>
      </w:r>
      <w:r>
        <w:rPr>
          <w:b w:val="0"/>
          <w:bCs w:val="0"/>
        </w:rPr>
        <w:t>preventing heart disease among</w:t>
      </w:r>
      <w:r>
        <w:rPr>
          <w:b w:val="0"/>
          <w:bCs w:val="0"/>
          <w:spacing w:val="-8"/>
        </w:rPr>
        <w:t> </w:t>
      </w:r>
      <w:r>
        <w:rPr>
          <w:b w:val="0"/>
          <w:bCs w:val="0"/>
        </w:rPr>
        <w:t>women</w:t>
      </w:r>
      <w:r>
        <w:rPr/>
      </w:r>
    </w:p>
    <w:p>
      <w:pPr>
        <w:pStyle w:val="BodyText"/>
        <w:spacing w:line="292" w:lineRule="exact" w:before="4"/>
        <w:ind w:left="700" w:right="0" w:hanging="361"/>
        <w:jc w:val="left"/>
      </w:pPr>
      <w:r>
        <w:rPr>
          <w:rFonts w:ascii="Symbol" w:hAnsi="Symbol" w:cs="Symbol" w:eastAsia="Symbol" w:hint="default"/>
        </w:rPr>
        <w:t></w:t>
      </w:r>
      <w:r>
        <w:rPr>
          <w:rFonts w:ascii="Times New Roman" w:hAnsi="Times New Roman" w:cs="Times New Roman" w:eastAsia="Times New Roman" w:hint="default"/>
        </w:rPr>
        <w:t> </w:t>
      </w:r>
      <w:r>
        <w:rPr>
          <w:b w:val="0"/>
          <w:bCs w:val="0"/>
        </w:rPr>
        <w:t>Increase </w:t>
      </w:r>
      <w:r>
        <w:rPr>
          <w:rFonts w:ascii="Calibri Light" w:hAnsi="Calibri Light" w:cs="Calibri Light" w:eastAsia="Calibri Light" w:hint="default"/>
          <w:b w:val="0"/>
          <w:bCs w:val="0"/>
        </w:rPr>
        <w:t>AHA’s CPR in school </w:t>
      </w:r>
      <w:r>
        <w:rPr>
          <w:b w:val="0"/>
          <w:bCs w:val="0"/>
        </w:rPr>
        <w:t>programs, where an estimated 200,000 kids have been trained and many lives have been</w:t>
      </w:r>
      <w:r>
        <w:rPr>
          <w:b w:val="0"/>
          <w:bCs w:val="0"/>
          <w:spacing w:val="-5"/>
        </w:rPr>
        <w:t> </w:t>
      </w:r>
      <w:r>
        <w:rPr>
          <w:b w:val="0"/>
          <w:bCs w:val="0"/>
        </w:rPr>
        <w:t>saved.</w:t>
      </w:r>
      <w:r>
        <w:rPr/>
      </w:r>
    </w:p>
    <w:p>
      <w:pPr>
        <w:pStyle w:val="BodyText"/>
        <w:spacing w:line="240" w:lineRule="auto" w:before="5"/>
        <w:ind w:right="0"/>
        <w:jc w:val="left"/>
      </w:pPr>
      <w:r>
        <w:rPr>
          <w:rFonts w:ascii="Symbol" w:hAnsi="Symbol" w:cs="Symbol" w:eastAsia="Symbol" w:hint="default"/>
        </w:rPr>
        <w:t></w:t>
      </w:r>
      <w:r>
        <w:rPr>
          <w:rFonts w:ascii="Times New Roman" w:hAnsi="Times New Roman" w:cs="Times New Roman" w:eastAsia="Times New Roman" w:hint="default"/>
        </w:rPr>
        <w:t>   </w:t>
      </w:r>
      <w:r>
        <w:rPr>
          <w:b w:val="0"/>
          <w:bCs w:val="0"/>
        </w:rPr>
        <w:t>Increase the awareness and prevention of heart disease in</w:t>
      </w:r>
      <w:r>
        <w:rPr>
          <w:b w:val="0"/>
          <w:bCs w:val="0"/>
          <w:spacing w:val="-18"/>
        </w:rPr>
        <w:t> </w:t>
      </w:r>
      <w:r>
        <w:rPr>
          <w:b w:val="0"/>
          <w:bCs w:val="0"/>
        </w:rPr>
        <w:t>women</w:t>
      </w:r>
      <w:r>
        <w:rPr/>
      </w:r>
    </w:p>
    <w:p>
      <w:pPr>
        <w:pStyle w:val="BodyText"/>
        <w:spacing w:line="240" w:lineRule="auto" w:before="1"/>
        <w:ind w:right="0"/>
        <w:jc w:val="left"/>
        <w:rPr>
          <w:rFonts w:ascii="Calibri Light" w:hAnsi="Calibri Light" w:cs="Calibri Light" w:eastAsia="Calibri Light" w:hint="default"/>
        </w:rPr>
      </w:pPr>
      <w:r>
        <w:rPr>
          <w:rFonts w:ascii="Symbol" w:hAnsi="Symbol" w:cs="Symbol" w:eastAsia="Symbol" w:hint="default"/>
        </w:rPr>
        <w:t></w:t>
      </w:r>
      <w:r>
        <w:rPr>
          <w:rFonts w:ascii="Times New Roman" w:hAnsi="Times New Roman" w:cs="Times New Roman" w:eastAsia="Times New Roman" w:hint="default"/>
        </w:rPr>
        <w:t>   </w:t>
      </w:r>
      <w:r>
        <w:rPr>
          <w:b w:val="0"/>
          <w:bCs w:val="0"/>
        </w:rPr>
        <w:t>One in 3 women die of heart disease, stroke and </w:t>
      </w:r>
      <w:r>
        <w:rPr>
          <w:rFonts w:ascii="Calibri Light" w:hAnsi="Calibri Light" w:cs="Calibri Light" w:eastAsia="Calibri Light" w:hint="default"/>
          <w:b w:val="0"/>
          <w:bCs w:val="0"/>
        </w:rPr>
        <w:t>other cardiovascular</w:t>
      </w:r>
      <w:r>
        <w:rPr>
          <w:rFonts w:ascii="Calibri Light" w:hAnsi="Calibri Light" w:cs="Calibri Light" w:eastAsia="Calibri Light" w:hint="default"/>
          <w:b w:val="0"/>
          <w:bCs w:val="0"/>
          <w:spacing w:val="-19"/>
        </w:rPr>
        <w:t> </w:t>
      </w:r>
      <w:r>
        <w:rPr>
          <w:rFonts w:ascii="Calibri Light" w:hAnsi="Calibri Light" w:cs="Calibri Light" w:eastAsia="Calibri Light" w:hint="default"/>
          <w:b w:val="0"/>
          <w:bCs w:val="0"/>
        </w:rPr>
        <w:t>diseases.”</w:t>
      </w:r>
      <w:r>
        <w:rPr>
          <w:rFonts w:ascii="Calibri Light" w:hAnsi="Calibri Light" w:cs="Calibri Light" w:eastAsia="Calibri Light" w:hint="default"/>
        </w:rPr>
      </w:r>
    </w:p>
    <w:p>
      <w:pPr>
        <w:spacing w:line="240" w:lineRule="auto" w:before="0"/>
        <w:ind w:right="0"/>
        <w:rPr>
          <w:rFonts w:ascii="Calibri Light" w:hAnsi="Calibri Light" w:cs="Calibri Light" w:eastAsia="Calibri Light" w:hint="default"/>
          <w:b w:val="0"/>
          <w:bCs w:val="0"/>
          <w:sz w:val="24"/>
          <w:szCs w:val="24"/>
        </w:rPr>
      </w:pPr>
    </w:p>
    <w:p>
      <w:pPr>
        <w:pStyle w:val="BodyText"/>
        <w:spacing w:line="240" w:lineRule="auto"/>
        <w:ind w:left="0" w:right="52"/>
        <w:jc w:val="center"/>
        <w:rPr>
          <w:rFonts w:ascii="Calibri Light" w:hAnsi="Calibri Light" w:cs="Calibri Light" w:eastAsia="Calibri Light" w:hint="default"/>
        </w:rPr>
      </w:pPr>
      <w:r>
        <w:rPr>
          <w:rFonts w:ascii="Calibri Light"/>
          <w:b w:val="0"/>
          <w:color w:val="FF0000"/>
        </w:rPr>
      </w:r>
      <w:r>
        <w:rPr>
          <w:rFonts w:ascii="Calibri Light"/>
          <w:b w:val="0"/>
          <w:color w:val="FF0000"/>
          <w:spacing w:val="-3"/>
          <w:u w:val="single" w:color="FF0000"/>
        </w:rPr>
        <w:t>Recognition </w:t>
      </w:r>
      <w:r>
        <w:rPr>
          <w:rFonts w:ascii="Calibri Light"/>
          <w:b w:val="0"/>
          <w:color w:val="FF0000"/>
          <w:u w:val="single" w:color="FF0000"/>
        </w:rPr>
        <w:t>as a Circle of Red</w:t>
      </w:r>
      <w:r>
        <w:rPr>
          <w:rFonts w:ascii="Calibri Light"/>
          <w:b w:val="0"/>
          <w:color w:val="FF0000"/>
          <w:spacing w:val="-26"/>
          <w:u w:val="single" w:color="FF0000"/>
        </w:rPr>
        <w:t> </w:t>
      </w:r>
      <w:r>
        <w:rPr>
          <w:rFonts w:ascii="Calibri Light"/>
          <w:b w:val="0"/>
          <w:color w:val="FF0000"/>
          <w:spacing w:val="-3"/>
          <w:u w:val="single" w:color="FF0000"/>
        </w:rPr>
        <w:t>Member</w:t>
      </w:r>
      <w:r>
        <w:rPr>
          <w:rFonts w:ascii="Calibri Light"/>
          <w:b w:val="0"/>
          <w:color w:val="FF0000"/>
          <w:spacing w:val="-3"/>
        </w:rPr>
      </w:r>
      <w:r>
        <w:rPr>
          <w:rFonts w:ascii="Calibri Light"/>
          <w:spacing w:val="-3"/>
        </w:rPr>
      </w:r>
    </w:p>
    <w:p>
      <w:pPr>
        <w:pStyle w:val="ListParagraph"/>
        <w:numPr>
          <w:ilvl w:val="0"/>
          <w:numId w:val="1"/>
        </w:numPr>
        <w:tabs>
          <w:tab w:pos="3776" w:val="left" w:leader="none"/>
        </w:tabs>
        <w:spacing w:line="240" w:lineRule="auto" w:before="0" w:after="0"/>
        <w:ind w:left="3775" w:right="0" w:hanging="360"/>
        <w:jc w:val="left"/>
        <w:rPr>
          <w:rFonts w:ascii="Calibri Light" w:hAnsi="Calibri Light" w:cs="Calibri Light" w:eastAsia="Calibri Light" w:hint="default"/>
          <w:sz w:val="24"/>
          <w:szCs w:val="24"/>
        </w:rPr>
      </w:pPr>
      <w:r>
        <w:rPr>
          <w:rFonts w:ascii="Calibri Light"/>
          <w:b w:val="0"/>
          <w:sz w:val="24"/>
        </w:rPr>
        <w:t>Tickets to Go Red for Womens</w:t>
      </w:r>
      <w:r>
        <w:rPr>
          <w:rFonts w:ascii="Calibri Light"/>
          <w:b w:val="0"/>
          <w:spacing w:val="-11"/>
          <w:sz w:val="24"/>
        </w:rPr>
        <w:t> </w:t>
      </w:r>
      <w:r>
        <w:rPr>
          <w:rFonts w:ascii="Calibri Light"/>
          <w:b w:val="0"/>
          <w:sz w:val="24"/>
        </w:rPr>
        <w:t>Luncheon</w:t>
      </w:r>
      <w:r>
        <w:rPr>
          <w:rFonts w:ascii="Calibri Light"/>
          <w:sz w:val="24"/>
        </w:rPr>
      </w:r>
    </w:p>
    <w:p>
      <w:pPr>
        <w:pStyle w:val="ListParagraph"/>
        <w:numPr>
          <w:ilvl w:val="0"/>
          <w:numId w:val="2"/>
        </w:numPr>
        <w:tabs>
          <w:tab w:pos="2858" w:val="left" w:leader="none"/>
        </w:tabs>
        <w:spacing w:line="240" w:lineRule="auto" w:before="0" w:after="0"/>
        <w:ind w:left="2858" w:right="0" w:hanging="360"/>
        <w:jc w:val="left"/>
        <w:rPr>
          <w:rFonts w:ascii="Calibri Light" w:hAnsi="Calibri Light" w:cs="Calibri Light" w:eastAsia="Calibri Light" w:hint="default"/>
          <w:sz w:val="24"/>
          <w:szCs w:val="24"/>
        </w:rPr>
      </w:pPr>
      <w:r>
        <w:rPr>
          <w:rFonts w:ascii="Calibri Light"/>
          <w:b w:val="0"/>
          <w:sz w:val="24"/>
        </w:rPr>
        <w:t>Special Verbal recognition during the 2016 GRFW</w:t>
      </w:r>
      <w:r>
        <w:rPr>
          <w:rFonts w:ascii="Calibri Light"/>
          <w:b w:val="0"/>
          <w:spacing w:val="35"/>
          <w:sz w:val="24"/>
        </w:rPr>
        <w:t> </w:t>
      </w:r>
      <w:r>
        <w:rPr>
          <w:rFonts w:ascii="Calibri Light"/>
          <w:b w:val="0"/>
          <w:sz w:val="24"/>
        </w:rPr>
        <w:t>luncheon</w:t>
      </w:r>
      <w:r>
        <w:rPr>
          <w:rFonts w:ascii="Calibri Light"/>
          <w:sz w:val="24"/>
        </w:rPr>
      </w:r>
    </w:p>
    <w:p>
      <w:pPr>
        <w:pStyle w:val="ListParagraph"/>
        <w:numPr>
          <w:ilvl w:val="1"/>
          <w:numId w:val="2"/>
        </w:numPr>
        <w:tabs>
          <w:tab w:pos="3019" w:val="left" w:leader="none"/>
        </w:tabs>
        <w:spacing w:line="240" w:lineRule="auto" w:before="0" w:after="0"/>
        <w:ind w:left="3018" w:right="0" w:hanging="360"/>
        <w:jc w:val="left"/>
        <w:rPr>
          <w:rFonts w:ascii="Calibri Light" w:hAnsi="Calibri Light" w:cs="Calibri Light" w:eastAsia="Calibri Light" w:hint="default"/>
          <w:sz w:val="24"/>
          <w:szCs w:val="24"/>
        </w:rPr>
      </w:pPr>
      <w:r>
        <w:rPr>
          <w:rFonts w:ascii="Calibri Light"/>
          <w:b w:val="0"/>
          <w:sz w:val="24"/>
        </w:rPr>
        <w:t>Complimentary professional photo taken for COR</w:t>
      </w:r>
      <w:r>
        <w:rPr>
          <w:rFonts w:ascii="Calibri Light"/>
          <w:b w:val="0"/>
          <w:spacing w:val="-18"/>
          <w:sz w:val="24"/>
        </w:rPr>
        <w:t> </w:t>
      </w:r>
      <w:r>
        <w:rPr>
          <w:rFonts w:ascii="Calibri Light"/>
          <w:b w:val="0"/>
          <w:sz w:val="24"/>
        </w:rPr>
        <w:t>events</w:t>
      </w:r>
      <w:r>
        <w:rPr>
          <w:rFonts w:ascii="Calibri Light"/>
          <w:sz w:val="24"/>
        </w:rPr>
      </w:r>
    </w:p>
    <w:p>
      <w:pPr>
        <w:pStyle w:val="ListParagraph"/>
        <w:numPr>
          <w:ilvl w:val="0"/>
          <w:numId w:val="3"/>
        </w:numPr>
        <w:tabs>
          <w:tab w:pos="1522" w:val="left" w:leader="none"/>
        </w:tabs>
        <w:spacing w:line="293" w:lineRule="exact" w:before="2" w:after="0"/>
        <w:ind w:left="1521" w:right="0" w:hanging="360"/>
        <w:jc w:val="left"/>
        <w:rPr>
          <w:rFonts w:ascii="Calibri Light" w:hAnsi="Calibri Light" w:cs="Calibri Light" w:eastAsia="Calibri Light" w:hint="default"/>
          <w:sz w:val="24"/>
          <w:szCs w:val="24"/>
        </w:rPr>
      </w:pPr>
      <w:r>
        <w:rPr>
          <w:rFonts w:ascii="Calibri Light"/>
          <w:b w:val="0"/>
          <w:sz w:val="24"/>
        </w:rPr>
        <w:t>Special recognition on ALL Go Red for Women sponsor signage and marketing</w:t>
      </w:r>
      <w:r>
        <w:rPr>
          <w:rFonts w:ascii="Calibri Light"/>
          <w:b w:val="0"/>
          <w:spacing w:val="-31"/>
          <w:sz w:val="24"/>
        </w:rPr>
        <w:t> </w:t>
      </w:r>
      <w:r>
        <w:rPr>
          <w:rFonts w:ascii="Calibri Light"/>
          <w:b w:val="0"/>
          <w:sz w:val="24"/>
        </w:rPr>
        <w:t>materials</w:t>
      </w:r>
      <w:r>
        <w:rPr>
          <w:rFonts w:ascii="Calibri Light"/>
          <w:sz w:val="24"/>
        </w:rPr>
      </w:r>
    </w:p>
    <w:p>
      <w:pPr>
        <w:spacing w:line="243" w:lineRule="exact" w:before="0"/>
        <w:ind w:left="3883" w:right="0" w:firstLine="0"/>
        <w:jc w:val="left"/>
        <w:rPr>
          <w:rFonts w:ascii="Calibri Light" w:hAnsi="Calibri Light" w:cs="Calibri Light" w:eastAsia="Calibri Light" w:hint="default"/>
          <w:sz w:val="20"/>
          <w:szCs w:val="20"/>
        </w:rPr>
      </w:pPr>
      <w:r>
        <w:rPr>
          <w:rFonts w:ascii="Calibri Light"/>
          <w:b w:val="0"/>
          <w:sz w:val="20"/>
        </w:rPr>
        <w:t>(invitations, media, billboards if group</w:t>
      </w:r>
      <w:r>
        <w:rPr>
          <w:rFonts w:ascii="Calibri Light"/>
          <w:b w:val="0"/>
          <w:spacing w:val="-20"/>
          <w:sz w:val="20"/>
        </w:rPr>
        <w:t> </w:t>
      </w:r>
      <w:r>
        <w:rPr>
          <w:rFonts w:ascii="Calibri Light"/>
          <w:b w:val="0"/>
          <w:sz w:val="20"/>
        </w:rPr>
        <w:t>desires)</w:t>
      </w:r>
      <w:r>
        <w:rPr>
          <w:rFonts w:ascii="Calibri Light"/>
          <w:sz w:val="20"/>
        </w:rPr>
      </w:r>
    </w:p>
    <w:p>
      <w:pPr>
        <w:pStyle w:val="ListParagraph"/>
        <w:numPr>
          <w:ilvl w:val="1"/>
          <w:numId w:val="3"/>
        </w:numPr>
        <w:tabs>
          <w:tab w:pos="4493" w:val="left" w:leader="none"/>
        </w:tabs>
        <w:spacing w:line="292" w:lineRule="exact" w:before="0" w:after="0"/>
        <w:ind w:left="4493" w:right="0" w:hanging="360"/>
        <w:jc w:val="left"/>
        <w:rPr>
          <w:rFonts w:ascii="Calibri Light" w:hAnsi="Calibri Light" w:cs="Calibri Light" w:eastAsia="Calibri Light" w:hint="default"/>
          <w:sz w:val="24"/>
          <w:szCs w:val="24"/>
        </w:rPr>
      </w:pPr>
      <w:r>
        <w:rPr>
          <w:rFonts w:ascii="Calibri Light"/>
          <w:b w:val="0"/>
          <w:sz w:val="24"/>
        </w:rPr>
        <w:t>No membership</w:t>
      </w:r>
      <w:r>
        <w:rPr>
          <w:rFonts w:ascii="Calibri Light"/>
          <w:b w:val="0"/>
          <w:spacing w:val="-7"/>
          <w:sz w:val="24"/>
        </w:rPr>
        <w:t> </w:t>
      </w:r>
      <w:r>
        <w:rPr>
          <w:rFonts w:ascii="Calibri Light"/>
          <w:b w:val="0"/>
          <w:sz w:val="24"/>
        </w:rPr>
        <w:t>meetings</w:t>
      </w:r>
      <w:r>
        <w:rPr>
          <w:rFonts w:ascii="Calibri Light"/>
          <w:sz w:val="24"/>
        </w:rPr>
      </w:r>
    </w:p>
    <w:p>
      <w:pPr>
        <w:pStyle w:val="ListParagraph"/>
        <w:numPr>
          <w:ilvl w:val="0"/>
          <w:numId w:val="4"/>
        </w:numPr>
        <w:tabs>
          <w:tab w:pos="2042" w:val="left" w:leader="none"/>
        </w:tabs>
        <w:spacing w:line="240" w:lineRule="auto" w:before="0" w:after="0"/>
        <w:ind w:left="2042"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sz w:val="24"/>
          <w:szCs w:val="24"/>
        </w:rPr>
        <w:t>Option to donate </w:t>
      </w:r>
      <w:r>
        <w:rPr>
          <w:rFonts w:ascii="Calibri Light" w:hAnsi="Calibri Light" w:cs="Calibri Light" w:eastAsia="Calibri Light" w:hint="default"/>
          <w:b w:val="0"/>
          <w:bCs w:val="0"/>
          <w:sz w:val="24"/>
          <w:szCs w:val="24"/>
        </w:rPr>
        <w:t>purse for the “Purse</w:t>
      </w:r>
      <w:r>
        <w:rPr>
          <w:rFonts w:ascii="Calibri Light" w:hAnsi="Calibri Light" w:cs="Calibri Light" w:eastAsia="Calibri Light" w:hint="default"/>
          <w:b w:val="0"/>
          <w:bCs w:val="0"/>
          <w:sz w:val="24"/>
          <w:szCs w:val="24"/>
        </w:rPr>
        <w:t>-onality auction at the GRFW</w:t>
      </w:r>
      <w:r>
        <w:rPr>
          <w:rFonts w:ascii="Calibri Light" w:hAnsi="Calibri Light" w:cs="Calibri Light" w:eastAsia="Calibri Light" w:hint="default"/>
          <w:b w:val="0"/>
          <w:bCs w:val="0"/>
          <w:spacing w:val="-24"/>
          <w:sz w:val="24"/>
          <w:szCs w:val="24"/>
        </w:rPr>
        <w:t> </w:t>
      </w:r>
      <w:r>
        <w:rPr>
          <w:rFonts w:ascii="Calibri Light" w:hAnsi="Calibri Light" w:cs="Calibri Light" w:eastAsia="Calibri Light" w:hint="default"/>
          <w:b w:val="0"/>
          <w:bCs w:val="0"/>
          <w:sz w:val="24"/>
          <w:szCs w:val="24"/>
        </w:rPr>
        <w:t>luncheon</w:t>
      </w:r>
      <w:r>
        <w:rPr>
          <w:rFonts w:ascii="Calibri Light" w:hAnsi="Calibri Light" w:cs="Calibri Light" w:eastAsia="Calibri Light" w:hint="default"/>
          <w:sz w:val="24"/>
          <w:szCs w:val="24"/>
        </w:rPr>
      </w:r>
    </w:p>
    <w:p>
      <w:pPr>
        <w:pStyle w:val="ListParagraph"/>
        <w:numPr>
          <w:ilvl w:val="1"/>
          <w:numId w:val="4"/>
        </w:numPr>
        <w:tabs>
          <w:tab w:pos="2659" w:val="left" w:leader="none"/>
        </w:tabs>
        <w:spacing w:line="240" w:lineRule="auto" w:before="0" w:after="0"/>
        <w:ind w:left="2658" w:right="0" w:hanging="360"/>
        <w:jc w:val="left"/>
        <w:rPr>
          <w:rFonts w:ascii="Calibri Light" w:hAnsi="Calibri Light" w:cs="Calibri Light" w:eastAsia="Calibri Light" w:hint="default"/>
          <w:sz w:val="24"/>
          <w:szCs w:val="24"/>
        </w:rPr>
      </w:pPr>
      <w:r>
        <w:rPr>
          <w:rFonts w:ascii="Calibri Light"/>
          <w:b w:val="0"/>
          <w:sz w:val="24"/>
        </w:rPr>
        <w:t>Invitation to two social Circle of Red events throughout the</w:t>
      </w:r>
      <w:r>
        <w:rPr>
          <w:rFonts w:ascii="Calibri Light"/>
          <w:b w:val="0"/>
          <w:spacing w:val="-18"/>
          <w:sz w:val="24"/>
        </w:rPr>
        <w:t> </w:t>
      </w:r>
      <w:r>
        <w:rPr>
          <w:rFonts w:ascii="Calibri Light"/>
          <w:b w:val="0"/>
          <w:sz w:val="24"/>
        </w:rPr>
        <w:t>year</w:t>
      </w:r>
      <w:r>
        <w:rPr>
          <w:rFonts w:ascii="Calibri Light"/>
          <w:sz w:val="24"/>
        </w:rPr>
      </w:r>
    </w:p>
    <w:p>
      <w:pPr>
        <w:spacing w:line="150" w:lineRule="exact" w:before="0"/>
        <w:ind w:left="340" w:right="0" w:firstLine="0"/>
        <w:jc w:val="left"/>
        <w:rPr>
          <w:rFonts w:ascii="Calibri Light" w:hAnsi="Calibri Light" w:cs="Calibri Light" w:eastAsia="Calibri Light" w:hint="default"/>
          <w:sz w:val="12"/>
          <w:szCs w:val="12"/>
        </w:rPr>
      </w:pPr>
      <w:r>
        <w:rPr>
          <w:rFonts w:ascii="Calibri Light"/>
          <w:b w:val="0"/>
          <w:position w:val="5"/>
          <w:sz w:val="8"/>
        </w:rPr>
        <w:t>1 </w:t>
      </w:r>
      <w:r>
        <w:rPr>
          <w:rFonts w:ascii="Calibri Light"/>
          <w:b w:val="0"/>
          <w:sz w:val="12"/>
        </w:rPr>
        <w:t>All funds are</w:t>
      </w:r>
      <w:r>
        <w:rPr>
          <w:rFonts w:ascii="Calibri Light"/>
          <w:b w:val="0"/>
          <w:spacing w:val="-11"/>
          <w:sz w:val="12"/>
        </w:rPr>
        <w:t> </w:t>
      </w:r>
      <w:r>
        <w:rPr>
          <w:rFonts w:ascii="Calibri Light"/>
          <w:b w:val="0"/>
          <w:sz w:val="12"/>
        </w:rPr>
        <w:t>non-restricted</w:t>
      </w:r>
      <w:r>
        <w:rPr>
          <w:rFonts w:ascii="Calibri Light"/>
          <w:sz w:val="12"/>
        </w:rPr>
      </w:r>
    </w:p>
    <w:sectPr>
      <w:type w:val="continuous"/>
      <w:pgSz w:w="12240" w:h="15840"/>
      <w:pgMar w:top="360" w:bottom="280" w:left="7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bullet"/>
      <w:lvlText w:val=""/>
      <w:lvlJc w:val="left"/>
      <w:pPr>
        <w:ind w:left="2042" w:hanging="360"/>
      </w:pPr>
      <w:rPr>
        <w:rFonts w:hint="default" w:ascii="Wingdings" w:hAnsi="Wingdings" w:eastAsia="Wingdings"/>
        <w:w w:val="100"/>
        <w:sz w:val="24"/>
        <w:szCs w:val="24"/>
      </w:rPr>
    </w:lvl>
    <w:lvl w:ilvl="1">
      <w:start w:val="1"/>
      <w:numFmt w:val="bullet"/>
      <w:lvlText w:val=""/>
      <w:lvlJc w:val="left"/>
      <w:pPr>
        <w:ind w:left="2658" w:hanging="360"/>
      </w:pPr>
      <w:rPr>
        <w:rFonts w:hint="default" w:ascii="Wingdings" w:hAnsi="Wingdings" w:eastAsia="Wingdings"/>
        <w:w w:val="100"/>
        <w:sz w:val="24"/>
        <w:szCs w:val="24"/>
      </w:rPr>
    </w:lvl>
    <w:lvl w:ilvl="2">
      <w:start w:val="1"/>
      <w:numFmt w:val="bullet"/>
      <w:lvlText w:val="•"/>
      <w:lvlJc w:val="left"/>
      <w:pPr>
        <w:ind w:left="3566" w:hanging="360"/>
      </w:pPr>
      <w:rPr>
        <w:rFonts w:hint="default"/>
      </w:rPr>
    </w:lvl>
    <w:lvl w:ilvl="3">
      <w:start w:val="1"/>
      <w:numFmt w:val="bullet"/>
      <w:lvlText w:val="•"/>
      <w:lvlJc w:val="left"/>
      <w:pPr>
        <w:ind w:left="4473" w:hanging="360"/>
      </w:pPr>
      <w:rPr>
        <w:rFonts w:hint="default"/>
      </w:rPr>
    </w:lvl>
    <w:lvl w:ilvl="4">
      <w:start w:val="1"/>
      <w:numFmt w:val="bullet"/>
      <w:lvlText w:val="•"/>
      <w:lvlJc w:val="left"/>
      <w:pPr>
        <w:ind w:left="5380" w:hanging="360"/>
      </w:pPr>
      <w:rPr>
        <w:rFonts w:hint="default"/>
      </w:rPr>
    </w:lvl>
    <w:lvl w:ilvl="5">
      <w:start w:val="1"/>
      <w:numFmt w:val="bullet"/>
      <w:lvlText w:val="•"/>
      <w:lvlJc w:val="left"/>
      <w:pPr>
        <w:ind w:left="6286" w:hanging="360"/>
      </w:pPr>
      <w:rPr>
        <w:rFonts w:hint="default"/>
      </w:rPr>
    </w:lvl>
    <w:lvl w:ilvl="6">
      <w:start w:val="1"/>
      <w:numFmt w:val="bullet"/>
      <w:lvlText w:val="•"/>
      <w:lvlJc w:val="left"/>
      <w:pPr>
        <w:ind w:left="7193" w:hanging="360"/>
      </w:pPr>
      <w:rPr>
        <w:rFonts w:hint="default"/>
      </w:rPr>
    </w:lvl>
    <w:lvl w:ilvl="7">
      <w:start w:val="1"/>
      <w:numFmt w:val="bullet"/>
      <w:lvlText w:val="•"/>
      <w:lvlJc w:val="left"/>
      <w:pPr>
        <w:ind w:left="8100" w:hanging="360"/>
      </w:pPr>
      <w:rPr>
        <w:rFonts w:hint="default"/>
      </w:rPr>
    </w:lvl>
    <w:lvl w:ilvl="8">
      <w:start w:val="1"/>
      <w:numFmt w:val="bullet"/>
      <w:lvlText w:val="•"/>
      <w:lvlJc w:val="left"/>
      <w:pPr>
        <w:ind w:left="9006" w:hanging="360"/>
      </w:pPr>
      <w:rPr>
        <w:rFonts w:hint="default"/>
      </w:rPr>
    </w:lvl>
  </w:abstractNum>
  <w:abstractNum w:abstractNumId="2">
    <w:multiLevelType w:val="hybridMultilevel"/>
    <w:lvl w:ilvl="0">
      <w:start w:val="1"/>
      <w:numFmt w:val="bullet"/>
      <w:lvlText w:val=""/>
      <w:lvlJc w:val="left"/>
      <w:pPr>
        <w:ind w:left="1521" w:hanging="360"/>
      </w:pPr>
      <w:rPr>
        <w:rFonts w:hint="default" w:ascii="Wingdings" w:hAnsi="Wingdings" w:eastAsia="Wingdings"/>
        <w:w w:val="100"/>
        <w:sz w:val="24"/>
        <w:szCs w:val="24"/>
      </w:rPr>
    </w:lvl>
    <w:lvl w:ilvl="1">
      <w:start w:val="1"/>
      <w:numFmt w:val="bullet"/>
      <w:lvlText w:val=""/>
      <w:lvlJc w:val="left"/>
      <w:pPr>
        <w:ind w:left="4493" w:hanging="360"/>
      </w:pPr>
      <w:rPr>
        <w:rFonts w:hint="default" w:ascii="Wingdings" w:hAnsi="Wingdings" w:eastAsia="Wingdings"/>
        <w:w w:val="100"/>
        <w:sz w:val="24"/>
        <w:szCs w:val="24"/>
      </w:rPr>
    </w:lvl>
    <w:lvl w:ilvl="2">
      <w:start w:val="1"/>
      <w:numFmt w:val="bullet"/>
      <w:lvlText w:val="•"/>
      <w:lvlJc w:val="left"/>
      <w:pPr>
        <w:ind w:left="5202" w:hanging="360"/>
      </w:pPr>
      <w:rPr>
        <w:rFonts w:hint="default"/>
      </w:rPr>
    </w:lvl>
    <w:lvl w:ilvl="3">
      <w:start w:val="1"/>
      <w:numFmt w:val="bullet"/>
      <w:lvlText w:val="•"/>
      <w:lvlJc w:val="left"/>
      <w:pPr>
        <w:ind w:left="5904" w:hanging="360"/>
      </w:pPr>
      <w:rPr>
        <w:rFonts w:hint="default"/>
      </w:rPr>
    </w:lvl>
    <w:lvl w:ilvl="4">
      <w:start w:val="1"/>
      <w:numFmt w:val="bullet"/>
      <w:lvlText w:val="•"/>
      <w:lvlJc w:val="left"/>
      <w:pPr>
        <w:ind w:left="6606" w:hanging="360"/>
      </w:pPr>
      <w:rPr>
        <w:rFonts w:hint="default"/>
      </w:rPr>
    </w:lvl>
    <w:lvl w:ilvl="5">
      <w:start w:val="1"/>
      <w:numFmt w:val="bullet"/>
      <w:lvlText w:val="•"/>
      <w:lvlJc w:val="left"/>
      <w:pPr>
        <w:ind w:left="7308" w:hanging="360"/>
      </w:pPr>
      <w:rPr>
        <w:rFonts w:hint="default"/>
      </w:rPr>
    </w:lvl>
    <w:lvl w:ilvl="6">
      <w:start w:val="1"/>
      <w:numFmt w:val="bullet"/>
      <w:lvlText w:val="•"/>
      <w:lvlJc w:val="left"/>
      <w:pPr>
        <w:ind w:left="8011" w:hanging="360"/>
      </w:pPr>
      <w:rPr>
        <w:rFonts w:hint="default"/>
      </w:rPr>
    </w:lvl>
    <w:lvl w:ilvl="7">
      <w:start w:val="1"/>
      <w:numFmt w:val="bullet"/>
      <w:lvlText w:val="•"/>
      <w:lvlJc w:val="left"/>
      <w:pPr>
        <w:ind w:left="8713" w:hanging="360"/>
      </w:pPr>
      <w:rPr>
        <w:rFonts w:hint="default"/>
      </w:rPr>
    </w:lvl>
    <w:lvl w:ilvl="8">
      <w:start w:val="1"/>
      <w:numFmt w:val="bullet"/>
      <w:lvlText w:val="•"/>
      <w:lvlJc w:val="left"/>
      <w:pPr>
        <w:ind w:left="9415" w:hanging="360"/>
      </w:pPr>
      <w:rPr>
        <w:rFonts w:hint="default"/>
      </w:rPr>
    </w:lvl>
  </w:abstractNum>
  <w:abstractNum w:abstractNumId="1">
    <w:multiLevelType w:val="hybridMultilevel"/>
    <w:lvl w:ilvl="0">
      <w:start w:val="1"/>
      <w:numFmt w:val="bullet"/>
      <w:lvlText w:val=""/>
      <w:lvlJc w:val="left"/>
      <w:pPr>
        <w:ind w:left="2858" w:hanging="360"/>
      </w:pPr>
      <w:rPr>
        <w:rFonts w:hint="default" w:ascii="Wingdings" w:hAnsi="Wingdings" w:eastAsia="Wingdings"/>
        <w:w w:val="100"/>
        <w:sz w:val="24"/>
        <w:szCs w:val="24"/>
      </w:rPr>
    </w:lvl>
    <w:lvl w:ilvl="1">
      <w:start w:val="1"/>
      <w:numFmt w:val="bullet"/>
      <w:lvlText w:val=""/>
      <w:lvlJc w:val="left"/>
      <w:pPr>
        <w:ind w:left="3018" w:hanging="360"/>
      </w:pPr>
      <w:rPr>
        <w:rFonts w:hint="default" w:ascii="Wingdings" w:hAnsi="Wingdings" w:eastAsia="Wingdings"/>
        <w:w w:val="100"/>
        <w:sz w:val="24"/>
        <w:szCs w:val="24"/>
      </w:rPr>
    </w:lvl>
    <w:lvl w:ilvl="2">
      <w:start w:val="1"/>
      <w:numFmt w:val="bullet"/>
      <w:lvlText w:val="•"/>
      <w:lvlJc w:val="left"/>
      <w:pPr>
        <w:ind w:left="3886" w:hanging="360"/>
      </w:pPr>
      <w:rPr>
        <w:rFonts w:hint="default"/>
      </w:rPr>
    </w:lvl>
    <w:lvl w:ilvl="3">
      <w:start w:val="1"/>
      <w:numFmt w:val="bullet"/>
      <w:lvlText w:val="•"/>
      <w:lvlJc w:val="left"/>
      <w:pPr>
        <w:ind w:left="4753" w:hanging="360"/>
      </w:pPr>
      <w:rPr>
        <w:rFonts w:hint="default"/>
      </w:rPr>
    </w:lvl>
    <w:lvl w:ilvl="4">
      <w:start w:val="1"/>
      <w:numFmt w:val="bullet"/>
      <w:lvlText w:val="•"/>
      <w:lvlJc w:val="left"/>
      <w:pPr>
        <w:ind w:left="5620" w:hanging="360"/>
      </w:pPr>
      <w:rPr>
        <w:rFonts w:hint="default"/>
      </w:rPr>
    </w:lvl>
    <w:lvl w:ilvl="5">
      <w:start w:val="1"/>
      <w:numFmt w:val="bullet"/>
      <w:lvlText w:val="•"/>
      <w:lvlJc w:val="left"/>
      <w:pPr>
        <w:ind w:left="6486" w:hanging="360"/>
      </w:pPr>
      <w:rPr>
        <w:rFonts w:hint="default"/>
      </w:rPr>
    </w:lvl>
    <w:lvl w:ilvl="6">
      <w:start w:val="1"/>
      <w:numFmt w:val="bullet"/>
      <w:lvlText w:val="•"/>
      <w:lvlJc w:val="left"/>
      <w:pPr>
        <w:ind w:left="7353" w:hanging="360"/>
      </w:pPr>
      <w:rPr>
        <w:rFonts w:hint="default"/>
      </w:rPr>
    </w:lvl>
    <w:lvl w:ilvl="7">
      <w:start w:val="1"/>
      <w:numFmt w:val="bullet"/>
      <w:lvlText w:val="•"/>
      <w:lvlJc w:val="left"/>
      <w:pPr>
        <w:ind w:left="8220" w:hanging="360"/>
      </w:pPr>
      <w:rPr>
        <w:rFonts w:hint="default"/>
      </w:rPr>
    </w:lvl>
    <w:lvl w:ilvl="8">
      <w:start w:val="1"/>
      <w:numFmt w:val="bullet"/>
      <w:lvlText w:val="•"/>
      <w:lvlJc w:val="left"/>
      <w:pPr>
        <w:ind w:left="9086" w:hanging="360"/>
      </w:pPr>
      <w:rPr>
        <w:rFonts w:hint="default"/>
      </w:rPr>
    </w:lvl>
  </w:abstractNum>
  <w:abstractNum w:abstractNumId="0">
    <w:multiLevelType w:val="hybridMultilevel"/>
    <w:lvl w:ilvl="0">
      <w:start w:val="1"/>
      <w:numFmt w:val="bullet"/>
      <w:lvlText w:val=""/>
      <w:lvlJc w:val="left"/>
      <w:pPr>
        <w:ind w:left="3775" w:hanging="360"/>
      </w:pPr>
      <w:rPr>
        <w:rFonts w:hint="default" w:ascii="Wingdings" w:hAnsi="Wingdings" w:eastAsia="Wingdings"/>
        <w:w w:val="100"/>
        <w:sz w:val="24"/>
        <w:szCs w:val="24"/>
      </w:rPr>
    </w:lvl>
    <w:lvl w:ilvl="1">
      <w:start w:val="1"/>
      <w:numFmt w:val="bullet"/>
      <w:lvlText w:val="•"/>
      <w:lvlJc w:val="left"/>
      <w:pPr>
        <w:ind w:left="4484" w:hanging="360"/>
      </w:pPr>
      <w:rPr>
        <w:rFonts w:hint="default"/>
      </w:rPr>
    </w:lvl>
    <w:lvl w:ilvl="2">
      <w:start w:val="1"/>
      <w:numFmt w:val="bullet"/>
      <w:lvlText w:val="•"/>
      <w:lvlJc w:val="left"/>
      <w:pPr>
        <w:ind w:left="5188" w:hanging="360"/>
      </w:pPr>
      <w:rPr>
        <w:rFonts w:hint="default"/>
      </w:rPr>
    </w:lvl>
    <w:lvl w:ilvl="3">
      <w:start w:val="1"/>
      <w:numFmt w:val="bullet"/>
      <w:lvlText w:val="•"/>
      <w:lvlJc w:val="left"/>
      <w:pPr>
        <w:ind w:left="5892" w:hanging="360"/>
      </w:pPr>
      <w:rPr>
        <w:rFonts w:hint="default"/>
      </w:rPr>
    </w:lvl>
    <w:lvl w:ilvl="4">
      <w:start w:val="1"/>
      <w:numFmt w:val="bullet"/>
      <w:lvlText w:val="•"/>
      <w:lvlJc w:val="left"/>
      <w:pPr>
        <w:ind w:left="6596" w:hanging="360"/>
      </w:pPr>
      <w:rPr>
        <w:rFonts w:hint="default"/>
      </w:rPr>
    </w:lvl>
    <w:lvl w:ilvl="5">
      <w:start w:val="1"/>
      <w:numFmt w:val="bullet"/>
      <w:lvlText w:val="•"/>
      <w:lvlJc w:val="left"/>
      <w:pPr>
        <w:ind w:left="7300" w:hanging="360"/>
      </w:pPr>
      <w:rPr>
        <w:rFonts w:hint="default"/>
      </w:rPr>
    </w:lvl>
    <w:lvl w:ilvl="6">
      <w:start w:val="1"/>
      <w:numFmt w:val="bullet"/>
      <w:lvlText w:val="•"/>
      <w:lvlJc w:val="left"/>
      <w:pPr>
        <w:ind w:left="8004" w:hanging="360"/>
      </w:pPr>
      <w:rPr>
        <w:rFonts w:hint="default"/>
      </w:rPr>
    </w:lvl>
    <w:lvl w:ilvl="7">
      <w:start w:val="1"/>
      <w:numFmt w:val="bullet"/>
      <w:lvlText w:val="•"/>
      <w:lvlJc w:val="left"/>
      <w:pPr>
        <w:ind w:left="8708" w:hanging="360"/>
      </w:pPr>
      <w:rPr>
        <w:rFonts w:hint="default"/>
      </w:rPr>
    </w:lvl>
    <w:lvl w:ilvl="8">
      <w:start w:val="1"/>
      <w:numFmt w:val="bullet"/>
      <w:lvlText w:val="•"/>
      <w:lvlJc w:val="left"/>
      <w:pPr>
        <w:ind w:left="9412"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40"/>
    </w:pPr>
    <w:rPr>
      <w:rFonts w:ascii="Calibri Light" w:hAnsi="Calibri Light" w:eastAsia="Calibri Light"/>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Truxaw Ramirez</dc:creator>
  <dcterms:created xsi:type="dcterms:W3CDTF">2016-01-15T12:13:46Z</dcterms:created>
  <dcterms:modified xsi:type="dcterms:W3CDTF">2016-01-15T12:13:46Z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2013</vt:lpwstr>
  </property>
  <property fmtid="{D5CDD505-2E9C-101B-9397-08002B2CF9AE}" pid="4" name="LastSaved">
    <vt:filetime>2016-01-15T00:00:00Z</vt:filetime>
  </property>
</Properties>
</file>